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B64472" w:rsidRPr="00B64472">
        <w:t>LKHOL-2026-04-004</w:t>
      </w:r>
    </w:p>
    <w:p w:rsidR="00715AEE" w:rsidRDefault="00715AEE"/>
    <w:p w:rsidR="00715AEE" w:rsidRDefault="005C47EC">
      <w:r>
        <w:t xml:space="preserve">Vergabeverfahren: </w:t>
      </w:r>
      <w:r>
        <w:tab/>
      </w:r>
      <w:r w:rsidR="00B64472" w:rsidRPr="00B64472">
        <w:t>312_Estricharbeiten_I_Zementestrich RDZ HOL Neu</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fnXXHXQVTjCqF5hOf6lwk/FtbUkeSSVaK2F/Ums6SPUHkBDgThHA9B6tHFZXsJLiZXnTpJuf53blRMXVL8DCJg==" w:salt="UCJgLygq2l1BHo1E5+D8l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15AEE"/>
    <w:rsid w:val="00AB27AB"/>
    <w:rsid w:val="00AD1254"/>
    <w:rsid w:val="00AE1B4C"/>
    <w:rsid w:val="00B64472"/>
    <w:rsid w:val="00B82671"/>
    <w:rsid w:val="00BF276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04A569"/>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2502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2026-04-28T09:21:00Z</dcterms:modified>
</cp:coreProperties>
</file>